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68" w:rsidRDefault="00B93268">
      <w:pPr>
        <w:widowControl w:val="0"/>
        <w:spacing w:line="249" w:lineRule="exact"/>
        <w:jc w:val="both"/>
        <w:rPr>
          <w:snapToGrid w:val="0"/>
        </w:rPr>
      </w:pPr>
      <w:r>
        <w:rPr>
          <w:noProof/>
          <w:lang w:eastAsia="zh-CN"/>
        </w:rPr>
        <w:pict>
          <v:shapetype id="_x0000_t202" coordsize="21600,21600" o:spt="202" path="m,l,21600r21600,l21600,xe">
            <v:stroke joinstyle="miter"/>
            <v:path gradientshapeok="t" o:connecttype="rect"/>
          </v:shapetype>
          <v:shape id="_x0000_s2050" type="#_x0000_t202" style="position:absolute;left:0;text-align:left;margin-left:337.8pt;margin-top:-83.4pt;width:153pt;height:118.2pt;z-index:251658240;mso-wrap-style:none" stroked="f">
            <v:textbox style="mso-fit-shape-to-text:t">
              <w:txbxContent>
                <w:p w:rsidR="000E7F1C" w:rsidRDefault="000E7F1C">
                  <w:r>
                    <w:rPr>
                      <w:noProof/>
                      <w:lang w:eastAsia="zh-CN"/>
                    </w:rPr>
                    <w:drawing>
                      <wp:inline distT="0" distB="0" distL="0" distR="0">
                        <wp:extent cx="1752600" cy="1752600"/>
                        <wp:effectExtent l="0" t="0" r="0" b="0"/>
                        <wp:docPr id="1" name="Picture 1" descr="C:\Users\James\OneDrive\Documents\Medical\medic-aler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OneDrive\Documents\Medical\medic-alert-logo.png"/>
                                <pic:cNvPicPr>
                                  <a:picLocks noChangeAspect="1" noChangeArrowheads="1"/>
                                </pic:cNvPicPr>
                              </pic:nvPicPr>
                              <pic:blipFill>
                                <a:blip r:embed="rId7"/>
                                <a:srcRect/>
                                <a:stretch>
                                  <a:fillRect/>
                                </a:stretch>
                              </pic:blipFill>
                              <pic:spPr bwMode="auto">
                                <a:xfrm>
                                  <a:off x="0" y="0"/>
                                  <a:ext cx="1752600" cy="1752600"/>
                                </a:xfrm>
                                <a:prstGeom prst="rect">
                                  <a:avLst/>
                                </a:prstGeom>
                                <a:noFill/>
                                <a:ln w="9525">
                                  <a:noFill/>
                                  <a:miter lim="800000"/>
                                  <a:headEnd/>
                                  <a:tailEnd/>
                                </a:ln>
                              </pic:spPr>
                            </pic:pic>
                          </a:graphicData>
                        </a:graphic>
                      </wp:inline>
                    </w:drawing>
                  </w:r>
                </w:p>
              </w:txbxContent>
            </v:textbox>
          </v:shape>
        </w:pict>
      </w:r>
      <w:r w:rsidR="0071686B">
        <w:rPr>
          <w:snapToGrid w:val="0"/>
        </w:rPr>
        <w:t>TO: All Service P</w:t>
      </w:r>
      <w:r w:rsidR="00612013">
        <w:rPr>
          <w:snapToGrid w:val="0"/>
        </w:rPr>
        <w:t>roviders</w:t>
      </w:r>
    </w:p>
    <w:p w:rsidR="00B93268" w:rsidRDefault="00B93268">
      <w:pPr>
        <w:widowControl w:val="0"/>
        <w:spacing w:line="249" w:lineRule="exact"/>
        <w:jc w:val="both"/>
        <w:rPr>
          <w:snapToGrid w:val="0"/>
        </w:rPr>
      </w:pPr>
    </w:p>
    <w:p w:rsidR="00B93268" w:rsidRDefault="00B93268">
      <w:pPr>
        <w:widowControl w:val="0"/>
        <w:spacing w:line="249" w:lineRule="exact"/>
        <w:jc w:val="both"/>
        <w:rPr>
          <w:snapToGrid w:val="0"/>
        </w:rPr>
      </w:pPr>
    </w:p>
    <w:p w:rsidR="00B93268" w:rsidRDefault="00612013">
      <w:pPr>
        <w:widowControl w:val="0"/>
        <w:spacing w:line="192" w:lineRule="exact"/>
        <w:jc w:val="both"/>
        <w:rPr>
          <w:snapToGrid w:val="0"/>
        </w:rPr>
      </w:pPr>
      <w:r>
        <w:rPr>
          <w:snapToGrid w:val="0"/>
        </w:rPr>
        <w:t>RE: _</w:t>
      </w:r>
      <w:r>
        <w:rPr>
          <w:snapToGrid w:val="0"/>
          <w:u w:val="single"/>
        </w:rPr>
        <w:t>_____________________________________</w:t>
      </w:r>
      <w:r>
        <w:rPr>
          <w:snapToGrid w:val="0"/>
        </w:rPr>
        <w:t>______</w:t>
      </w:r>
    </w:p>
    <w:p w:rsidR="00B93268" w:rsidRDefault="00B93268">
      <w:pPr>
        <w:widowControl w:val="0"/>
        <w:spacing w:line="192" w:lineRule="exact"/>
        <w:jc w:val="both"/>
        <w:rPr>
          <w:snapToGrid w:val="0"/>
        </w:rPr>
      </w:pPr>
    </w:p>
    <w:p w:rsidR="00B93268" w:rsidRDefault="00B93268">
      <w:pPr>
        <w:widowControl w:val="0"/>
        <w:spacing w:line="192" w:lineRule="exact"/>
        <w:jc w:val="both"/>
        <w:rPr>
          <w:snapToGrid w:val="0"/>
        </w:rPr>
      </w:pPr>
    </w:p>
    <w:p w:rsidR="00B93268" w:rsidRDefault="00612013">
      <w:pPr>
        <w:widowControl w:val="0"/>
        <w:spacing w:line="240" w:lineRule="exact"/>
        <w:rPr>
          <w:b/>
          <w:snapToGrid w:val="0"/>
        </w:rPr>
      </w:pPr>
      <w:r>
        <w:rPr>
          <w:snapToGrid w:val="0"/>
        </w:rPr>
        <w:t xml:space="preserve">The above named patient has a condition known as Multiple Chemical Sensitivities (MCS).   Kindly read this carefully and do your best to comply as fully as possible. You may already know that hospitals and service providers are required to accommodate special needs under the Americans with Disabilities Act.   Please note that </w:t>
      </w:r>
      <w:r>
        <w:rPr>
          <w:b/>
          <w:snapToGrid w:val="0"/>
        </w:rPr>
        <w:t xml:space="preserve">MCS can be life-threatening </w:t>
      </w:r>
      <w:r>
        <w:rPr>
          <w:snapToGrid w:val="0"/>
        </w:rPr>
        <w:t xml:space="preserve">even though </w:t>
      </w:r>
      <w:r>
        <w:rPr>
          <w:b/>
          <w:snapToGrid w:val="0"/>
        </w:rPr>
        <w:t xml:space="preserve">the usual signs of a medical crisis aren't always apparent until extensive damage has already been done. </w:t>
      </w:r>
    </w:p>
    <w:p w:rsidR="00B93268" w:rsidRDefault="00B93268">
      <w:pPr>
        <w:widowControl w:val="0"/>
        <w:spacing w:line="240" w:lineRule="exact"/>
        <w:rPr>
          <w:b/>
          <w:snapToGrid w:val="0"/>
        </w:rPr>
      </w:pPr>
    </w:p>
    <w:p w:rsidR="00B93268" w:rsidRDefault="00612013">
      <w:pPr>
        <w:widowControl w:val="0"/>
        <w:spacing w:line="211" w:lineRule="exact"/>
        <w:jc w:val="both"/>
        <w:rPr>
          <w:snapToGrid w:val="0"/>
        </w:rPr>
      </w:pPr>
      <w:r>
        <w:rPr>
          <w:snapToGrid w:val="0"/>
        </w:rPr>
        <w:t>BASIC STEPS TO ENSURE THIS PATIENT'S SAFETY DURING TREATMENT:</w:t>
      </w:r>
    </w:p>
    <w:p w:rsidR="00B93268" w:rsidRDefault="00B93268">
      <w:pPr>
        <w:widowControl w:val="0"/>
        <w:spacing w:line="211" w:lineRule="exact"/>
        <w:jc w:val="both"/>
        <w:rPr>
          <w:snapToGrid w:val="0"/>
        </w:rPr>
      </w:pPr>
    </w:p>
    <w:p w:rsidR="00B93268" w:rsidRDefault="00612013">
      <w:pPr>
        <w:widowControl w:val="0"/>
        <w:tabs>
          <w:tab w:val="left" w:pos="180"/>
        </w:tabs>
        <w:spacing w:line="240" w:lineRule="exact"/>
        <w:rPr>
          <w:b/>
          <w:snapToGrid w:val="0"/>
        </w:rPr>
      </w:pPr>
      <w:r>
        <w:rPr>
          <w:b/>
          <w:snapToGrid w:val="0"/>
        </w:rPr>
        <w:t>1.   Pure air:</w:t>
      </w:r>
    </w:p>
    <w:p w:rsidR="00B93268" w:rsidRDefault="00612013">
      <w:pPr>
        <w:widowControl w:val="0"/>
        <w:numPr>
          <w:ilvl w:val="0"/>
          <w:numId w:val="4"/>
        </w:numPr>
        <w:tabs>
          <w:tab w:val="clear" w:pos="360"/>
          <w:tab w:val="num" w:pos="720"/>
          <w:tab w:val="left" w:pos="990"/>
        </w:tabs>
        <w:spacing w:line="240" w:lineRule="exact"/>
        <w:jc w:val="both"/>
        <w:rPr>
          <w:snapToGrid w:val="0"/>
        </w:rPr>
      </w:pPr>
      <w:r>
        <w:rPr>
          <w:snapToGrid w:val="0"/>
        </w:rPr>
        <w:t xml:space="preserve">Assign patient to a secluded room or small </w:t>
      </w:r>
      <w:r>
        <w:rPr>
          <w:b/>
          <w:snapToGrid w:val="0"/>
        </w:rPr>
        <w:t>enclosed area as quickly as possible, isolated</w:t>
      </w:r>
      <w:r>
        <w:rPr>
          <w:snapToGrid w:val="0"/>
        </w:rPr>
        <w:t xml:space="preserve"> from other people, and</w:t>
      </w:r>
    </w:p>
    <w:p w:rsidR="00B93268" w:rsidRDefault="00612013">
      <w:pPr>
        <w:widowControl w:val="0"/>
        <w:spacing w:line="240" w:lineRule="exact"/>
        <w:ind w:firstLine="720"/>
        <w:rPr>
          <w:b/>
          <w:snapToGrid w:val="0"/>
        </w:rPr>
      </w:pPr>
      <w:r>
        <w:rPr>
          <w:snapToGrid w:val="0"/>
        </w:rPr>
        <w:t xml:space="preserve">when possible, a small room with a </w:t>
      </w:r>
      <w:r>
        <w:rPr>
          <w:b/>
          <w:snapToGrid w:val="0"/>
        </w:rPr>
        <w:t>window that opens to fresh air</w:t>
      </w:r>
      <w:r>
        <w:rPr>
          <w:snapToGrid w:val="0"/>
        </w:rPr>
        <w:t>.  An isolation room is often a good choice</w:t>
      </w:r>
      <w:r>
        <w:rPr>
          <w:b/>
          <w:snapToGrid w:val="0"/>
        </w:rPr>
        <w:t xml:space="preserve">. </w:t>
      </w:r>
    </w:p>
    <w:p w:rsidR="00B93268" w:rsidRDefault="00612013">
      <w:pPr>
        <w:widowControl w:val="0"/>
        <w:numPr>
          <w:ilvl w:val="0"/>
          <w:numId w:val="5"/>
        </w:numPr>
        <w:tabs>
          <w:tab w:val="clear" w:pos="360"/>
          <w:tab w:val="num" w:pos="720"/>
        </w:tabs>
        <w:spacing w:line="240" w:lineRule="exact"/>
        <w:ind w:left="720" w:hanging="720"/>
        <w:rPr>
          <w:snapToGrid w:val="0"/>
        </w:rPr>
      </w:pPr>
      <w:r>
        <w:rPr>
          <w:b/>
          <w:snapToGrid w:val="0"/>
        </w:rPr>
        <w:t>Avoid new furnishings, paint, freshly shampooed carpet, air fresheners, new plastics and latex. Avoid alcohol.  (</w:t>
      </w:r>
      <w:proofErr w:type="spellStart"/>
      <w:r>
        <w:rPr>
          <w:b/>
          <w:snapToGrid w:val="0"/>
        </w:rPr>
        <w:t>Zephiran</w:t>
      </w:r>
      <w:proofErr w:type="spellEnd"/>
      <w:r>
        <w:rPr>
          <w:snapToGrid w:val="0"/>
        </w:rPr>
        <w:t xml:space="preserve"> is the preferred alternative to alcohol for skin antisepsis; hydrogen peroxide is sometimes adequate).  Anything with fumes or odor that you can smell will most likely be problematic for this patient. </w:t>
      </w:r>
    </w:p>
    <w:p w:rsidR="00B93268" w:rsidRDefault="00612013">
      <w:pPr>
        <w:widowControl w:val="0"/>
        <w:numPr>
          <w:ilvl w:val="0"/>
          <w:numId w:val="5"/>
        </w:numPr>
        <w:tabs>
          <w:tab w:val="clear" w:pos="360"/>
          <w:tab w:val="num" w:pos="720"/>
        </w:tabs>
        <w:spacing w:line="240" w:lineRule="exact"/>
        <w:ind w:left="720" w:hanging="720"/>
        <w:rPr>
          <w:snapToGrid w:val="0"/>
        </w:rPr>
      </w:pPr>
      <w:r>
        <w:rPr>
          <w:snapToGrid w:val="0"/>
        </w:rPr>
        <w:t xml:space="preserve">Assign </w:t>
      </w:r>
      <w:r>
        <w:rPr>
          <w:b/>
          <w:snapToGrid w:val="0"/>
        </w:rPr>
        <w:t>staff</w:t>
      </w:r>
      <w:r>
        <w:rPr>
          <w:snapToGrid w:val="0"/>
        </w:rPr>
        <w:t xml:space="preserve"> to this patient who are not wearing cologne or after-shave and tend to use </w:t>
      </w:r>
      <w:r>
        <w:rPr>
          <w:b/>
          <w:snapToGrid w:val="0"/>
        </w:rPr>
        <w:t>fragrance-free (</w:t>
      </w:r>
      <w:proofErr w:type="spellStart"/>
      <w:r>
        <w:rPr>
          <w:b/>
          <w:snapToGrid w:val="0"/>
        </w:rPr>
        <w:t>f.f</w:t>
      </w:r>
      <w:proofErr w:type="spellEnd"/>
      <w:r>
        <w:rPr>
          <w:b/>
          <w:snapToGrid w:val="0"/>
        </w:rPr>
        <w:t>.)</w:t>
      </w:r>
      <w:r>
        <w:rPr>
          <w:snapToGrid w:val="0"/>
        </w:rPr>
        <w:t xml:space="preserve"> products.   (Note: most shaving creams contain fragrance.  Two </w:t>
      </w:r>
      <w:proofErr w:type="spellStart"/>
      <w:r>
        <w:rPr>
          <w:snapToGrid w:val="0"/>
        </w:rPr>
        <w:t>f.f</w:t>
      </w:r>
      <w:proofErr w:type="spellEnd"/>
      <w:r>
        <w:rPr>
          <w:snapToGrid w:val="0"/>
        </w:rPr>
        <w:t>. brands are AVEENO F.F. and HERS F.F. HERS is exactly the same as the men's shave cream.)</w:t>
      </w:r>
    </w:p>
    <w:p w:rsidR="00B93268" w:rsidRDefault="00612013">
      <w:pPr>
        <w:widowControl w:val="0"/>
        <w:numPr>
          <w:ilvl w:val="0"/>
          <w:numId w:val="6"/>
        </w:numPr>
        <w:tabs>
          <w:tab w:val="clear" w:pos="360"/>
          <w:tab w:val="num" w:pos="720"/>
        </w:tabs>
        <w:spacing w:line="240" w:lineRule="exact"/>
        <w:ind w:left="720" w:hanging="630"/>
        <w:rPr>
          <w:snapToGrid w:val="0"/>
        </w:rPr>
      </w:pPr>
      <w:r>
        <w:rPr>
          <w:snapToGrid w:val="0"/>
        </w:rPr>
        <w:t xml:space="preserve">Make </w:t>
      </w:r>
      <w:r>
        <w:rPr>
          <w:b/>
          <w:snapToGrid w:val="0"/>
        </w:rPr>
        <w:t>oxygen available</w:t>
      </w:r>
      <w:r>
        <w:rPr>
          <w:snapToGrid w:val="0"/>
        </w:rPr>
        <w:t xml:space="preserve"> as soon as possible.  (Patient may have brought tubing; if not, older tubing is preferable to newer.)</w:t>
      </w:r>
    </w:p>
    <w:p w:rsidR="00B93268" w:rsidRDefault="00612013">
      <w:pPr>
        <w:widowControl w:val="0"/>
        <w:spacing w:line="240" w:lineRule="exact"/>
        <w:rPr>
          <w:b/>
          <w:snapToGrid w:val="0"/>
        </w:rPr>
      </w:pPr>
      <w:r>
        <w:rPr>
          <w:b/>
          <w:snapToGrid w:val="0"/>
        </w:rPr>
        <w:t>2.   Expedite treatment.</w:t>
      </w:r>
    </w:p>
    <w:p w:rsidR="00B93268" w:rsidRDefault="00612013">
      <w:pPr>
        <w:widowControl w:val="0"/>
        <w:tabs>
          <w:tab w:val="left" w:pos="705"/>
        </w:tabs>
        <w:spacing w:line="240" w:lineRule="exact"/>
        <w:jc w:val="both"/>
        <w:rPr>
          <w:snapToGrid w:val="0"/>
        </w:rPr>
      </w:pPr>
      <w:r>
        <w:rPr>
          <w:snapToGrid w:val="0"/>
        </w:rPr>
        <w:tab/>
        <w:t>MCS patients are seriously compromised in public buildings.</w:t>
      </w:r>
    </w:p>
    <w:p w:rsidR="00B93268" w:rsidRDefault="00612013">
      <w:pPr>
        <w:widowControl w:val="0"/>
        <w:spacing w:line="240" w:lineRule="exact"/>
        <w:rPr>
          <w:snapToGrid w:val="0"/>
        </w:rPr>
      </w:pPr>
      <w:r>
        <w:rPr>
          <w:b/>
          <w:snapToGrid w:val="0"/>
        </w:rPr>
        <w:t>3.</w:t>
      </w:r>
      <w:r>
        <w:rPr>
          <w:snapToGrid w:val="0"/>
        </w:rPr>
        <w:t xml:space="preserve">   </w:t>
      </w:r>
      <w:r>
        <w:rPr>
          <w:b/>
          <w:snapToGrid w:val="0"/>
        </w:rPr>
        <w:t>Don't judge patient based on your own sense of smell.</w:t>
      </w:r>
    </w:p>
    <w:p w:rsidR="00B93268" w:rsidRDefault="00612013">
      <w:pPr>
        <w:widowControl w:val="0"/>
        <w:tabs>
          <w:tab w:val="left" w:pos="705"/>
        </w:tabs>
        <w:spacing w:line="240" w:lineRule="exact"/>
        <w:jc w:val="both"/>
        <w:rPr>
          <w:snapToGrid w:val="0"/>
        </w:rPr>
      </w:pPr>
      <w:r>
        <w:rPr>
          <w:snapToGrid w:val="0"/>
        </w:rPr>
        <w:tab/>
        <w:t>Healthy people often can't smell chemicals that harm MCS patients.</w:t>
      </w:r>
    </w:p>
    <w:p w:rsidR="00B93268" w:rsidRDefault="00612013">
      <w:pPr>
        <w:widowControl w:val="0"/>
        <w:tabs>
          <w:tab w:val="left" w:pos="0"/>
        </w:tabs>
        <w:spacing w:line="240" w:lineRule="exact"/>
        <w:jc w:val="both"/>
        <w:rPr>
          <w:snapToGrid w:val="0"/>
        </w:rPr>
      </w:pPr>
      <w:r>
        <w:rPr>
          <w:b/>
          <w:snapToGrid w:val="0"/>
        </w:rPr>
        <w:t>4.</w:t>
      </w:r>
      <w:r>
        <w:rPr>
          <w:snapToGrid w:val="0"/>
        </w:rPr>
        <w:t xml:space="preserve">   </w:t>
      </w:r>
      <w:r>
        <w:rPr>
          <w:b/>
          <w:snapToGrid w:val="0"/>
        </w:rPr>
        <w:t>Write down any instructions you want the patient to remember.</w:t>
      </w:r>
    </w:p>
    <w:p w:rsidR="00B93268" w:rsidRDefault="00612013">
      <w:pPr>
        <w:widowControl w:val="0"/>
        <w:tabs>
          <w:tab w:val="left" w:pos="705"/>
        </w:tabs>
        <w:spacing w:line="240" w:lineRule="exact"/>
        <w:jc w:val="both"/>
        <w:rPr>
          <w:snapToGrid w:val="0"/>
        </w:rPr>
      </w:pPr>
      <w:r>
        <w:rPr>
          <w:snapToGrid w:val="0"/>
        </w:rPr>
        <w:tab/>
        <w:t>Chemicals impair brain function and memory in MCS patients. Don't expect the patient to remember, no matter</w:t>
      </w:r>
    </w:p>
    <w:p w:rsidR="00B93268" w:rsidRDefault="00612013">
      <w:pPr>
        <w:widowControl w:val="0"/>
        <w:tabs>
          <w:tab w:val="left" w:pos="705"/>
        </w:tabs>
        <w:spacing w:line="240" w:lineRule="exact"/>
        <w:jc w:val="both"/>
        <w:rPr>
          <w:snapToGrid w:val="0"/>
        </w:rPr>
      </w:pPr>
      <w:r>
        <w:rPr>
          <w:snapToGrid w:val="0"/>
        </w:rPr>
        <w:tab/>
        <w:t>how clearly you give the instructions.</w:t>
      </w:r>
    </w:p>
    <w:p w:rsidR="00B93268" w:rsidRDefault="00612013">
      <w:pPr>
        <w:widowControl w:val="0"/>
        <w:spacing w:line="240" w:lineRule="exact"/>
        <w:ind w:left="705" w:hanging="705"/>
        <w:rPr>
          <w:b/>
          <w:snapToGrid w:val="0"/>
        </w:rPr>
      </w:pPr>
      <w:r>
        <w:rPr>
          <w:b/>
          <w:snapToGrid w:val="0"/>
        </w:rPr>
        <w:t>5.   Approach the patient in a calm and supportive manner.</w:t>
      </w:r>
    </w:p>
    <w:p w:rsidR="00B93268" w:rsidRDefault="00612013">
      <w:pPr>
        <w:widowControl w:val="0"/>
        <w:spacing w:line="240" w:lineRule="exact"/>
        <w:ind w:left="705"/>
        <w:rPr>
          <w:snapToGrid w:val="0"/>
        </w:rPr>
      </w:pPr>
      <w:r>
        <w:rPr>
          <w:snapToGrid w:val="0"/>
        </w:rPr>
        <w:t>Chemical exposures can cause MCS patients to become anxious, depressed, confused, or even panicky and disruptive. Pay attention to what the patient tells you about immediate needs. Repeat back the main points of what you heard and explain what is being done to accommodate the situation.</w:t>
      </w:r>
    </w:p>
    <w:p w:rsidR="00B93268" w:rsidRDefault="00612013">
      <w:pPr>
        <w:widowControl w:val="0"/>
        <w:spacing w:line="240" w:lineRule="exact"/>
        <w:ind w:left="705" w:hanging="705"/>
        <w:rPr>
          <w:b/>
          <w:snapToGrid w:val="0"/>
        </w:rPr>
      </w:pPr>
      <w:r>
        <w:rPr>
          <w:b/>
          <w:snapToGrid w:val="0"/>
        </w:rPr>
        <w:t>6.   Flag patient's chart as an MCS reactor.</w:t>
      </w:r>
    </w:p>
    <w:p w:rsidR="00B93268" w:rsidRDefault="00612013">
      <w:pPr>
        <w:widowControl w:val="0"/>
        <w:spacing w:line="240" w:lineRule="exact"/>
        <w:ind w:left="705"/>
        <w:rPr>
          <w:snapToGrid w:val="0"/>
        </w:rPr>
      </w:pPr>
      <w:r>
        <w:rPr>
          <w:snapToGrid w:val="0"/>
        </w:rPr>
        <w:t>If patient is to be hospitalized or undergo surgery, assign a patient advocate or social worker to coordinate the extremely daunting preparations for ensuring optimal safety from chemical assaults.</w:t>
      </w:r>
    </w:p>
    <w:p w:rsidR="00B93268" w:rsidRDefault="00B93268">
      <w:pPr>
        <w:widowControl w:val="0"/>
        <w:spacing w:line="240" w:lineRule="exact"/>
        <w:ind w:left="705"/>
        <w:rPr>
          <w:snapToGrid w:val="0"/>
        </w:rPr>
      </w:pPr>
    </w:p>
    <w:p w:rsidR="00B93268" w:rsidRDefault="00B93268">
      <w:pPr>
        <w:widowControl w:val="0"/>
        <w:spacing w:line="240" w:lineRule="exact"/>
        <w:ind w:left="705"/>
        <w:rPr>
          <w:snapToGrid w:val="0"/>
        </w:rPr>
      </w:pPr>
    </w:p>
    <w:p w:rsidR="00B93268" w:rsidRDefault="00612013">
      <w:pPr>
        <w:widowControl w:val="0"/>
        <w:spacing w:line="201" w:lineRule="exact"/>
        <w:jc w:val="both"/>
        <w:rPr>
          <w:snapToGrid w:val="0"/>
        </w:rPr>
      </w:pPr>
      <w:r>
        <w:rPr>
          <w:snapToGrid w:val="0"/>
        </w:rPr>
        <w:t>PRIMARY DRUG SENSITIVITIES:</w:t>
      </w:r>
    </w:p>
    <w:p w:rsidR="00B93268" w:rsidRDefault="00B93268">
      <w:pPr>
        <w:widowControl w:val="0"/>
        <w:spacing w:line="201" w:lineRule="exact"/>
        <w:jc w:val="both"/>
        <w:rPr>
          <w:snapToGrid w:val="0"/>
          <w:u w:val="single"/>
        </w:rPr>
      </w:pPr>
    </w:p>
    <w:p w:rsidR="00B93268" w:rsidRDefault="00612013">
      <w:pPr>
        <w:widowControl w:val="0"/>
        <w:spacing w:line="201" w:lineRule="exact"/>
        <w:jc w:val="both"/>
        <w:rPr>
          <w:snapToGrid w:val="0"/>
          <w:u w:val="single"/>
        </w:rPr>
      </w:pPr>
      <w:r>
        <w:rPr>
          <w:snapToGrid w:val="0"/>
          <w:u w:val="single"/>
        </w:rPr>
        <w:t xml:space="preserve"> _________________________________________________________________________________________________                                                                                                                                                                                                 </w:t>
      </w:r>
    </w:p>
    <w:p w:rsidR="00B93268" w:rsidRDefault="00B93268">
      <w:pPr>
        <w:widowControl w:val="0"/>
        <w:spacing w:line="201" w:lineRule="exact"/>
        <w:jc w:val="both"/>
        <w:rPr>
          <w:snapToGrid w:val="0"/>
          <w:u w:val="single"/>
        </w:rPr>
      </w:pPr>
    </w:p>
    <w:p w:rsidR="00B93268" w:rsidRDefault="00B93268">
      <w:pPr>
        <w:widowControl w:val="0"/>
        <w:spacing w:line="201" w:lineRule="exact"/>
        <w:jc w:val="both"/>
        <w:rPr>
          <w:snapToGrid w:val="0"/>
          <w:u w:val="single"/>
        </w:rPr>
      </w:pPr>
    </w:p>
    <w:p w:rsidR="00B93268" w:rsidRDefault="00612013">
      <w:pPr>
        <w:widowControl w:val="0"/>
        <w:spacing w:line="201" w:lineRule="exact"/>
        <w:jc w:val="both"/>
        <w:rPr>
          <w:snapToGrid w:val="0"/>
          <w:u w:val="single"/>
        </w:rPr>
      </w:pPr>
      <w:r>
        <w:rPr>
          <w:snapToGrid w:val="0"/>
          <w:u w:val="single"/>
        </w:rPr>
        <w:t xml:space="preserve">_________________________________________________________________________________________________                                                                                                                                                                                                </w:t>
      </w:r>
    </w:p>
    <w:p w:rsidR="00B93268" w:rsidRDefault="00B93268">
      <w:pPr>
        <w:widowControl w:val="0"/>
        <w:spacing w:line="201" w:lineRule="exact"/>
        <w:jc w:val="both"/>
        <w:rPr>
          <w:snapToGrid w:val="0"/>
          <w:u w:val="single"/>
        </w:rPr>
      </w:pPr>
    </w:p>
    <w:p w:rsidR="00B93268" w:rsidRDefault="00612013">
      <w:pPr>
        <w:widowControl w:val="0"/>
        <w:spacing w:line="201" w:lineRule="exact"/>
        <w:jc w:val="both"/>
        <w:rPr>
          <w:snapToGrid w:val="0"/>
          <w:u w:val="single"/>
        </w:rPr>
      </w:pPr>
      <w:r>
        <w:rPr>
          <w:snapToGrid w:val="0"/>
          <w:u w:val="single"/>
        </w:rPr>
        <w:t xml:space="preserve">                                                                                                                                                                                                                                                                       </w:t>
      </w:r>
    </w:p>
    <w:p w:rsidR="00B93268" w:rsidRDefault="00612013">
      <w:pPr>
        <w:widowControl w:val="0"/>
        <w:spacing w:line="201" w:lineRule="exact"/>
        <w:jc w:val="both"/>
        <w:rPr>
          <w:snapToGrid w:val="0"/>
          <w:u w:val="single"/>
        </w:rPr>
      </w:pPr>
      <w:r>
        <w:rPr>
          <w:snapToGrid w:val="0"/>
          <w:u w:val="single"/>
        </w:rPr>
        <w:t>_________________________________________________________________________________________________</w:t>
      </w:r>
    </w:p>
    <w:p w:rsidR="00B93268" w:rsidRDefault="00B93268">
      <w:pPr>
        <w:widowControl w:val="0"/>
        <w:spacing w:line="201" w:lineRule="exact"/>
        <w:jc w:val="both"/>
        <w:rPr>
          <w:snapToGrid w:val="0"/>
          <w:u w:val="single"/>
        </w:rPr>
      </w:pPr>
    </w:p>
    <w:p w:rsidR="00B93268" w:rsidRDefault="00B93268">
      <w:pPr>
        <w:widowControl w:val="0"/>
        <w:spacing w:line="201" w:lineRule="exact"/>
        <w:jc w:val="both"/>
        <w:rPr>
          <w:snapToGrid w:val="0"/>
          <w:u w:val="single"/>
        </w:rPr>
      </w:pPr>
    </w:p>
    <w:p w:rsidR="00B93268" w:rsidRDefault="00B93268">
      <w:pPr>
        <w:widowControl w:val="0"/>
        <w:spacing w:line="201" w:lineRule="exact"/>
        <w:jc w:val="both"/>
        <w:rPr>
          <w:snapToGrid w:val="0"/>
          <w:u w:val="single"/>
        </w:rPr>
      </w:pPr>
    </w:p>
    <w:p w:rsidR="00B93268" w:rsidRDefault="00B93268">
      <w:pPr>
        <w:widowControl w:val="0"/>
        <w:spacing w:line="201" w:lineRule="exact"/>
        <w:jc w:val="both"/>
        <w:rPr>
          <w:snapToGrid w:val="0"/>
          <w:u w:val="single"/>
        </w:rPr>
      </w:pPr>
    </w:p>
    <w:p w:rsidR="00B93268" w:rsidRDefault="00612013">
      <w:pPr>
        <w:widowControl w:val="0"/>
        <w:spacing w:line="201" w:lineRule="exact"/>
        <w:jc w:val="both"/>
        <w:rPr>
          <w:snapToGrid w:val="0"/>
        </w:rPr>
      </w:pPr>
      <w:r>
        <w:rPr>
          <w:snapToGrid w:val="0"/>
          <w:u w:val="single"/>
        </w:rPr>
        <w:t xml:space="preserve">________________________________________________ </w:t>
      </w:r>
      <w:r>
        <w:rPr>
          <w:snapToGrid w:val="0"/>
        </w:rPr>
        <w:t xml:space="preserve">                            </w:t>
      </w:r>
      <w:r>
        <w:rPr>
          <w:snapToGrid w:val="0"/>
          <w:u w:val="single"/>
        </w:rPr>
        <w:t>____________________________________</w:t>
      </w:r>
      <w:r>
        <w:rPr>
          <w:snapToGrid w:val="0"/>
        </w:rPr>
        <w:t xml:space="preserve"> </w:t>
      </w:r>
    </w:p>
    <w:p w:rsidR="00612013" w:rsidRDefault="00612013">
      <w:pPr>
        <w:widowControl w:val="0"/>
        <w:spacing w:line="201" w:lineRule="exact"/>
        <w:rPr>
          <w:snapToGrid w:val="0"/>
        </w:rPr>
      </w:pPr>
      <w:r>
        <w:rPr>
          <w:snapToGrid w:val="0"/>
        </w:rPr>
        <w:t>Physician’s  Signature                                                                                                Date</w:t>
      </w:r>
    </w:p>
    <w:sectPr w:rsidR="00612013" w:rsidSect="00B93268">
      <w:pgSz w:w="12242" w:h="15842"/>
      <w:pgMar w:top="2448" w:right="1152" w:bottom="864"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223" w:rsidRDefault="00351223" w:rsidP="000E7F1C">
      <w:r>
        <w:separator/>
      </w:r>
    </w:p>
  </w:endnote>
  <w:endnote w:type="continuationSeparator" w:id="0">
    <w:p w:rsidR="00351223" w:rsidRDefault="00351223" w:rsidP="000E7F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223" w:rsidRDefault="00351223" w:rsidP="000E7F1C">
      <w:r>
        <w:separator/>
      </w:r>
    </w:p>
  </w:footnote>
  <w:footnote w:type="continuationSeparator" w:id="0">
    <w:p w:rsidR="00351223" w:rsidRDefault="00351223" w:rsidP="000E7F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958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4646F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5D37E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88D1A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05D39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F4B19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2">
      <o:colormenu v:ext="edit" strokecolor="none"/>
    </o:shapedefaults>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zA1NbA0MjEwNLc0NTZW0lEKTi0uzszPAykwrAUAHc6plCwAAAA="/>
  </w:docVars>
  <w:rsids>
    <w:rsidRoot w:val="000E7F1C"/>
    <w:rsid w:val="000E7F1C"/>
    <w:rsid w:val="00351223"/>
    <w:rsid w:val="00363360"/>
    <w:rsid w:val="00612013"/>
    <w:rsid w:val="0071686B"/>
    <w:rsid w:val="00B9326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26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93268"/>
    <w:pPr>
      <w:widowControl w:val="0"/>
      <w:spacing w:line="278" w:lineRule="exact"/>
      <w:ind w:right="8227"/>
    </w:pPr>
    <w:rPr>
      <w:b/>
      <w:bCs/>
      <w:snapToGrid w:val="0"/>
      <w:sz w:val="24"/>
      <w:szCs w:val="24"/>
    </w:rPr>
  </w:style>
  <w:style w:type="paragraph" w:styleId="Header">
    <w:name w:val="header"/>
    <w:basedOn w:val="Normal"/>
    <w:link w:val="HeaderChar"/>
    <w:uiPriority w:val="99"/>
    <w:semiHidden/>
    <w:unhideWhenUsed/>
    <w:rsid w:val="000E7F1C"/>
    <w:pPr>
      <w:tabs>
        <w:tab w:val="center" w:pos="4680"/>
        <w:tab w:val="right" w:pos="9360"/>
      </w:tabs>
    </w:pPr>
  </w:style>
  <w:style w:type="character" w:customStyle="1" w:styleId="HeaderChar">
    <w:name w:val="Header Char"/>
    <w:basedOn w:val="DefaultParagraphFont"/>
    <w:link w:val="Header"/>
    <w:uiPriority w:val="99"/>
    <w:semiHidden/>
    <w:rsid w:val="000E7F1C"/>
    <w:rPr>
      <w:lang w:eastAsia="en-US"/>
    </w:rPr>
  </w:style>
  <w:style w:type="paragraph" w:styleId="Footer">
    <w:name w:val="footer"/>
    <w:basedOn w:val="Normal"/>
    <w:link w:val="FooterChar"/>
    <w:uiPriority w:val="99"/>
    <w:semiHidden/>
    <w:unhideWhenUsed/>
    <w:rsid w:val="000E7F1C"/>
    <w:pPr>
      <w:tabs>
        <w:tab w:val="center" w:pos="4680"/>
        <w:tab w:val="right" w:pos="9360"/>
      </w:tabs>
    </w:pPr>
  </w:style>
  <w:style w:type="character" w:customStyle="1" w:styleId="FooterChar">
    <w:name w:val="Footer Char"/>
    <w:basedOn w:val="DefaultParagraphFont"/>
    <w:link w:val="Footer"/>
    <w:uiPriority w:val="99"/>
    <w:semiHidden/>
    <w:rsid w:val="000E7F1C"/>
    <w:rPr>
      <w:lang w:eastAsia="en-US"/>
    </w:rPr>
  </w:style>
  <w:style w:type="paragraph" w:styleId="BalloonText">
    <w:name w:val="Balloon Text"/>
    <w:basedOn w:val="Normal"/>
    <w:link w:val="BalloonTextChar"/>
    <w:uiPriority w:val="99"/>
    <w:semiHidden/>
    <w:unhideWhenUsed/>
    <w:rsid w:val="0071686B"/>
    <w:rPr>
      <w:rFonts w:ascii="Tahoma" w:hAnsi="Tahoma" w:cs="Tahoma"/>
      <w:sz w:val="16"/>
      <w:szCs w:val="16"/>
    </w:rPr>
  </w:style>
  <w:style w:type="character" w:customStyle="1" w:styleId="BalloonTextChar">
    <w:name w:val="Balloon Text Char"/>
    <w:basedOn w:val="DefaultParagraphFont"/>
    <w:link w:val="BalloonText"/>
    <w:uiPriority w:val="99"/>
    <w:semiHidden/>
    <w:rsid w:val="0071686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James</cp:lastModifiedBy>
  <cp:revision>2</cp:revision>
  <cp:lastPrinted>2021-03-20T18:49:00Z</cp:lastPrinted>
  <dcterms:created xsi:type="dcterms:W3CDTF">2021-03-20T18:50:00Z</dcterms:created>
  <dcterms:modified xsi:type="dcterms:W3CDTF">2021-03-20T18:50:00Z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